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D315" w14:textId="77777777" w:rsidR="001B121A" w:rsidRPr="00CD4F78" w:rsidRDefault="001B121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IBM Plex Sans" w:hAnsi="IBM Plex Sans" w:cs="Arial"/>
          <w:b/>
          <w:sz w:val="27"/>
        </w:rPr>
      </w:pPr>
      <w:r w:rsidRPr="00CD4F78">
        <w:rPr>
          <w:rFonts w:ascii="IBM Plex Sans" w:hAnsi="IBM Plex Sans" w:cs="Arial"/>
          <w:b/>
          <w:sz w:val="27"/>
        </w:rPr>
        <w:t>Anexo II</w:t>
      </w:r>
    </w:p>
    <w:p w14:paraId="18978581" w14:textId="6E3DBB47" w:rsidR="00DC4E64" w:rsidRPr="00CD4F78" w:rsidRDefault="00DC4E6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IBM Plex Sans" w:hAnsi="IBM Plex Sans" w:cs="Arial"/>
          <w:b/>
          <w:sz w:val="27"/>
          <w:lang w:val="fr-FR"/>
        </w:rPr>
      </w:pPr>
      <w:r w:rsidRPr="00CD4F78">
        <w:rPr>
          <w:rFonts w:ascii="IBM Plex Sans" w:hAnsi="IBM Plex Sans" w:cs="Arial"/>
          <w:b/>
          <w:sz w:val="27"/>
        </w:rPr>
        <w:t xml:space="preserve">ACUERDO BILATERAL para </w:t>
      </w:r>
      <w:r w:rsidR="00FF09C1" w:rsidRPr="00CD4F78">
        <w:rPr>
          <w:rFonts w:ascii="IBM Plex Sans" w:hAnsi="IBM Plex Sans" w:cs="Arial"/>
          <w:b/>
          <w:sz w:val="27"/>
        </w:rPr>
        <w:t>los</w:t>
      </w:r>
      <w:r w:rsidRPr="00CD4F78">
        <w:rPr>
          <w:rFonts w:ascii="IBM Plex Sans" w:hAnsi="IBM Plex Sans" w:cs="Arial"/>
          <w:b/>
          <w:sz w:val="27"/>
        </w:rPr>
        <w:t xml:space="preserve"> año</w:t>
      </w:r>
      <w:r w:rsidR="00FF09C1" w:rsidRPr="00CD4F78">
        <w:rPr>
          <w:rFonts w:ascii="IBM Plex Sans" w:hAnsi="IBM Plex Sans" w:cs="Arial"/>
          <w:b/>
          <w:sz w:val="27"/>
        </w:rPr>
        <w:t>s</w:t>
      </w:r>
      <w:r w:rsidRPr="00CD4F78">
        <w:rPr>
          <w:rFonts w:ascii="IBM Plex Sans" w:hAnsi="IBM Plex Sans" w:cs="Arial"/>
          <w:b/>
          <w:sz w:val="27"/>
        </w:rPr>
        <w:t xml:space="preserve"> académico</w:t>
      </w:r>
      <w:r w:rsidR="00FF09C1" w:rsidRPr="00CD4F78">
        <w:rPr>
          <w:rFonts w:ascii="IBM Plex Sans" w:hAnsi="IBM Plex Sans" w:cs="Arial"/>
          <w:b/>
          <w:sz w:val="27"/>
        </w:rPr>
        <w:t>s</w:t>
      </w:r>
      <w:r w:rsidRPr="00CD4F78">
        <w:rPr>
          <w:rFonts w:ascii="IBM Plex Sans" w:hAnsi="IBM Plex Sans" w:cs="Arial"/>
          <w:b/>
          <w:sz w:val="27"/>
        </w:rPr>
        <w:t xml:space="preserve"> 20</w:t>
      </w:r>
      <w:r w:rsidR="00DF6982" w:rsidRPr="00CD4F78">
        <w:rPr>
          <w:rFonts w:ascii="IBM Plex Sans" w:hAnsi="IBM Plex Sans" w:cs="Arial"/>
          <w:b/>
          <w:sz w:val="27"/>
        </w:rPr>
        <w:t>2</w:t>
      </w:r>
      <w:r w:rsidR="005D7E2B">
        <w:rPr>
          <w:rFonts w:ascii="IBM Plex Sans" w:hAnsi="IBM Plex Sans" w:cs="Arial"/>
          <w:b/>
          <w:sz w:val="27"/>
        </w:rPr>
        <w:t>6</w:t>
      </w:r>
      <w:r w:rsidR="00CA4479" w:rsidRPr="00CD4F78">
        <w:rPr>
          <w:rFonts w:ascii="IBM Plex Sans" w:hAnsi="IBM Plex Sans" w:cs="Arial"/>
          <w:b/>
          <w:sz w:val="27"/>
        </w:rPr>
        <w:t>/</w:t>
      </w:r>
      <w:r w:rsidR="00D84F47" w:rsidRPr="00CD4F78">
        <w:rPr>
          <w:rFonts w:ascii="IBM Plex Sans" w:hAnsi="IBM Plex Sans" w:cs="Arial"/>
          <w:b/>
          <w:sz w:val="27"/>
        </w:rPr>
        <w:t>20</w:t>
      </w:r>
      <w:r w:rsidR="005D7E2B">
        <w:rPr>
          <w:rFonts w:ascii="IBM Plex Sans" w:hAnsi="IBM Plex Sans" w:cs="Arial"/>
          <w:b/>
          <w:sz w:val="27"/>
        </w:rPr>
        <w:t>30</w:t>
      </w:r>
    </w:p>
    <w:p w14:paraId="07E9542C" w14:textId="77777777" w:rsidR="00DC4E64" w:rsidRPr="00CD4F78" w:rsidRDefault="00DC4E6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IBM Plex Sans" w:hAnsi="IBM Plex Sans" w:cs="Arial"/>
          <w:b/>
          <w:i/>
          <w:sz w:val="27"/>
        </w:rPr>
      </w:pPr>
      <w:r w:rsidRPr="00CD4F78">
        <w:rPr>
          <w:rFonts w:ascii="IBM Plex Sans" w:hAnsi="IBM Plex Sans" w:cs="Arial"/>
          <w:b/>
          <w:i/>
          <w:sz w:val="27"/>
        </w:rPr>
        <w:t xml:space="preserve">Programa ILA Intercambio Académico con </w:t>
      </w:r>
      <w:r w:rsidR="00AE785D" w:rsidRPr="00CD4F78">
        <w:rPr>
          <w:rFonts w:ascii="IBM Plex Sans" w:hAnsi="IBM Plex Sans" w:cs="Arial"/>
          <w:b/>
          <w:i/>
          <w:sz w:val="27"/>
        </w:rPr>
        <w:t>Latinoamérica</w:t>
      </w:r>
    </w:p>
    <w:p w14:paraId="1D4ED934" w14:textId="77777777" w:rsidR="00DC4E64" w:rsidRPr="00CD4F78" w:rsidRDefault="00DC4E6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IBM Plex Sans" w:hAnsi="IBM Plex Sans" w:cs="Arial"/>
          <w:b/>
          <w:i/>
          <w:sz w:val="27"/>
        </w:rPr>
      </w:pPr>
    </w:p>
    <w:p w14:paraId="74EF62B9" w14:textId="77777777" w:rsidR="00DC4E64" w:rsidRPr="00CD4F78" w:rsidRDefault="00E5528F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IBM Plex Sans" w:hAnsi="IBM Plex Sans" w:cs="Arial"/>
          <w:sz w:val="27"/>
          <w:lang w:val="fr-FR"/>
        </w:rPr>
      </w:pPr>
      <w:r w:rsidRPr="00CD4F78">
        <w:rPr>
          <w:rFonts w:ascii="IBM Plex Sans" w:hAnsi="IBM Plex Sans" w:cs="Arial"/>
          <w:b/>
          <w:i/>
          <w:noProof/>
          <w:sz w:val="27"/>
        </w:rPr>
        <w:drawing>
          <wp:inline distT="0" distB="0" distL="0" distR="0" wp14:anchorId="602EE7EF" wp14:editId="0284A10E">
            <wp:extent cx="2171700" cy="1085850"/>
            <wp:effectExtent l="0" t="0" r="0" b="0"/>
            <wp:docPr id="1" name="Imagen 1" descr="letras IL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ras ILA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B5450" w14:textId="77777777" w:rsidR="00DC4E64" w:rsidRPr="00CD4F78" w:rsidRDefault="00DC4E64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IBM Plex Sans" w:hAnsi="IBM Plex Sans" w:cs="Arial"/>
          <w:b/>
          <w:sz w:val="23"/>
          <w:lang w:val="fr-FR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DC4E64" w:rsidRPr="00CD4F78" w14:paraId="65390F0D" w14:textId="77777777" w:rsidTr="003628CC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E3357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rFonts w:ascii="IBM Plex Sans" w:hAnsi="IBM Plex Sans" w:cs="Arial"/>
                <w:b/>
                <w:sz w:val="19"/>
                <w:lang w:val="fr-FR"/>
              </w:rPr>
            </w:pPr>
            <w:r w:rsidRPr="00CD4F78">
              <w:rPr>
                <w:rFonts w:ascii="IBM Plex Sans" w:hAnsi="IBM Plex Sans" w:cs="Arial"/>
                <w:b/>
                <w:sz w:val="19"/>
                <w:lang w:val="fr-FR"/>
              </w:rPr>
              <w:t>entre</w:t>
            </w:r>
          </w:p>
          <w:p w14:paraId="5A9465DF" w14:textId="77777777" w:rsidR="00DC4E64" w:rsidRPr="00CD4F78" w:rsidRDefault="00DC4E64">
            <w:pPr>
              <w:tabs>
                <w:tab w:val="left" w:pos="-567"/>
                <w:tab w:val="left" w:pos="-284"/>
                <w:tab w:val="left" w:pos="284"/>
                <w:tab w:val="left" w:pos="317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rFonts w:ascii="IBM Plex Sans" w:hAnsi="IBM Plex Sans" w:cs="Arial"/>
                <w:sz w:val="19"/>
                <w:lang w:val="fr-FR"/>
              </w:rPr>
            </w:pPr>
            <w:r w:rsidRPr="00CD4F78">
              <w:rPr>
                <w:rFonts w:ascii="IBM Plex Sans" w:hAnsi="IBM Plex Sans" w:cs="Arial"/>
                <w:i/>
                <w:sz w:val="15"/>
              </w:rPr>
              <w:t>(nombre institución))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510FA" w14:textId="77777777" w:rsidR="00DC4E64" w:rsidRPr="00CD4F78" w:rsidRDefault="00DC4E64" w:rsidP="00596EF2">
            <w:pPr>
              <w:jc w:val="center"/>
              <w:rPr>
                <w:rFonts w:ascii="IBM Plex Sans" w:hAnsi="IBM Plex Sans" w:cs="Arial"/>
              </w:rPr>
            </w:pPr>
            <w:r w:rsidRPr="00CD4F78">
              <w:rPr>
                <w:rFonts w:ascii="IBM Plex Sans" w:hAnsi="IBM Plex Sans" w:cs="Arial"/>
                <w:sz w:val="28"/>
                <w:szCs w:val="28"/>
              </w:rPr>
              <w:t>Universidad de Murcia</w:t>
            </w:r>
          </w:p>
        </w:tc>
      </w:tr>
      <w:tr w:rsidR="00DC4E64" w:rsidRPr="005D7E2B" w14:paraId="0EF78E59" w14:textId="77777777" w:rsidTr="003628CC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34375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before="120" w:after="120"/>
              <w:ind w:right="43"/>
              <w:rPr>
                <w:rFonts w:ascii="IBM Plex Sans" w:hAnsi="IBM Plex Sans" w:cs="Arial"/>
                <w:sz w:val="15"/>
                <w:lang w:val="fr-FR"/>
              </w:rPr>
            </w:pPr>
            <w:r w:rsidRPr="00CD4F78">
              <w:rPr>
                <w:rFonts w:ascii="IBM Plex Sans" w:hAnsi="IBM Plex Sans" w:cs="Arial"/>
                <w:b/>
                <w:sz w:val="15"/>
              </w:rPr>
              <w:t xml:space="preserve">Contacto institucional </w:t>
            </w:r>
            <w:r w:rsidRPr="00CD4F78">
              <w:rPr>
                <w:rFonts w:ascii="IBM Plex Sans" w:hAnsi="IBM Plex Sans" w:cs="Arial"/>
                <w:i/>
                <w:sz w:val="15"/>
              </w:rPr>
              <w:t xml:space="preserve">(nombre, </w:t>
            </w:r>
            <w:r w:rsidR="00CA4479" w:rsidRPr="00CD4F78">
              <w:rPr>
                <w:rFonts w:ascii="IBM Plex Sans" w:hAnsi="IBM Plex Sans" w:cs="Arial"/>
                <w:i/>
                <w:sz w:val="15"/>
              </w:rPr>
              <w:t xml:space="preserve">cargo, </w:t>
            </w:r>
            <w:r w:rsidRPr="00CD4F78">
              <w:rPr>
                <w:rFonts w:ascii="IBM Plex Sans" w:hAnsi="IBM Plex Sans" w:cs="Arial"/>
                <w:i/>
                <w:sz w:val="15"/>
              </w:rPr>
              <w:t>dirección postal, teléfono, fax ,e-mail )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C242" w14:textId="77777777" w:rsidR="007D673D" w:rsidRPr="00CD4F78" w:rsidRDefault="007D673D" w:rsidP="007D673D">
            <w:pPr>
              <w:rPr>
                <w:rFonts w:ascii="IBM Plex Sans" w:hAnsi="IBM Plex Sans" w:cs="Arial"/>
              </w:rPr>
            </w:pPr>
            <w:r w:rsidRPr="00CD4F78">
              <w:rPr>
                <w:rFonts w:ascii="IBM Plex Sans" w:hAnsi="IBM Plex Sans" w:cs="Arial"/>
              </w:rPr>
              <w:t>Dr. Pascual Cantos Gómez, Vicerrector de Internacionalización</w:t>
            </w:r>
          </w:p>
          <w:p w14:paraId="420C4740" w14:textId="77777777" w:rsidR="007D673D" w:rsidRPr="00CD4F78" w:rsidRDefault="007D673D" w:rsidP="007D673D">
            <w:pPr>
              <w:rPr>
                <w:rFonts w:ascii="IBM Plex Sans" w:hAnsi="IBM Plex Sans" w:cs="Arial"/>
              </w:rPr>
            </w:pPr>
            <w:r w:rsidRPr="00CD4F78">
              <w:rPr>
                <w:rFonts w:ascii="IBM Plex Sans" w:hAnsi="IBM Plex Sans" w:cs="Arial"/>
              </w:rPr>
              <w:t>Edificio Rector Soler, Campus de Espinardo, 30</w:t>
            </w:r>
            <w:r w:rsidR="00C4564D" w:rsidRPr="00CD4F78">
              <w:rPr>
                <w:rFonts w:ascii="IBM Plex Sans" w:hAnsi="IBM Plex Sans" w:cs="Arial"/>
              </w:rPr>
              <w:t>071</w:t>
            </w:r>
            <w:r w:rsidRPr="00CD4F78">
              <w:rPr>
                <w:rFonts w:ascii="IBM Plex Sans" w:hAnsi="IBM Plex Sans" w:cs="Arial"/>
              </w:rPr>
              <w:t xml:space="preserve"> Murcia, España</w:t>
            </w:r>
          </w:p>
          <w:p w14:paraId="6C164407" w14:textId="77777777" w:rsidR="007D673D" w:rsidRPr="00CD4F78" w:rsidRDefault="007D673D" w:rsidP="007D673D">
            <w:pPr>
              <w:rPr>
                <w:rFonts w:ascii="IBM Plex Sans" w:hAnsi="IBM Plex Sans" w:cs="Arial"/>
                <w:lang w:val="en-GB"/>
              </w:rPr>
            </w:pPr>
            <w:r w:rsidRPr="00CD4F78">
              <w:rPr>
                <w:rFonts w:ascii="IBM Plex Sans" w:hAnsi="IBM Plex Sans" w:cs="Arial"/>
                <w:lang w:val="en-GB"/>
              </w:rPr>
              <w:t>Tel: +34 86888 8367/4042    Fax: +34 868884130</w:t>
            </w:r>
          </w:p>
          <w:p w14:paraId="2D3CC252" w14:textId="77777777" w:rsidR="00DC4E64" w:rsidRPr="00CD4F78" w:rsidRDefault="007D673D" w:rsidP="007D673D">
            <w:pPr>
              <w:rPr>
                <w:rFonts w:ascii="IBM Plex Sans" w:hAnsi="IBM Plex Sans" w:cs="Arial"/>
                <w:lang w:val="en-GB"/>
              </w:rPr>
            </w:pPr>
            <w:r w:rsidRPr="00CD4F78">
              <w:rPr>
                <w:rFonts w:ascii="IBM Plex Sans" w:hAnsi="IBM Plex Sans" w:cs="Arial"/>
                <w:lang w:val="en-GB"/>
              </w:rPr>
              <w:t xml:space="preserve">Email: </w:t>
            </w:r>
            <w:hyperlink r:id="rId6" w:history="1">
              <w:r w:rsidRPr="00CD4F78">
                <w:rPr>
                  <w:rStyle w:val="Hipervnculo"/>
                  <w:rFonts w:ascii="IBM Plex Sans" w:hAnsi="IBM Plex Sans" w:cs="Arial"/>
                  <w:lang w:val="en-GB"/>
                </w:rPr>
                <w:t>vicinter@um.es</w:t>
              </w:r>
            </w:hyperlink>
            <w:r w:rsidRPr="00CD4F78">
              <w:rPr>
                <w:rFonts w:ascii="IBM Plex Sans" w:hAnsi="IBM Plex Sans" w:cs="Arial"/>
                <w:lang w:val="en-GB"/>
              </w:rPr>
              <w:t xml:space="preserve">, </w:t>
            </w:r>
            <w:hyperlink r:id="rId7" w:history="1">
              <w:r w:rsidRPr="00CD4F78">
                <w:rPr>
                  <w:rStyle w:val="Hipervnculo"/>
                  <w:rFonts w:ascii="IBM Plex Sans" w:hAnsi="IBM Plex Sans" w:cs="Arial"/>
                  <w:lang w:val="en-GB"/>
                </w:rPr>
                <w:t>americalatina@um.es</w:t>
              </w:r>
            </w:hyperlink>
          </w:p>
        </w:tc>
      </w:tr>
      <w:tr w:rsidR="00DC4E64" w:rsidRPr="00CD4F78" w14:paraId="4D5C26DD" w14:textId="77777777" w:rsidTr="003628CC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C958B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jc w:val="both"/>
              <w:rPr>
                <w:rFonts w:ascii="IBM Plex Sans" w:hAnsi="IBM Plex Sans" w:cs="Arial"/>
                <w:sz w:val="19"/>
                <w:lang w:val="fr-FR"/>
              </w:rPr>
            </w:pPr>
            <w:r w:rsidRPr="00CD4F78">
              <w:rPr>
                <w:rFonts w:ascii="IBM Plex Sans" w:hAnsi="IBM Plex Sans" w:cs="Arial"/>
                <w:sz w:val="19"/>
                <w:lang w:val="fr-FR"/>
              </w:rPr>
              <w:t>y</w:t>
            </w:r>
          </w:p>
          <w:p w14:paraId="45A1CB97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jc w:val="both"/>
              <w:rPr>
                <w:rFonts w:ascii="IBM Plex Sans" w:hAnsi="IBM Plex Sans" w:cs="Arial"/>
                <w:sz w:val="19"/>
                <w:lang w:val="fr-FR"/>
              </w:rPr>
            </w:pPr>
            <w:r w:rsidRPr="00CD4F78">
              <w:rPr>
                <w:rFonts w:ascii="IBM Plex Sans" w:hAnsi="IBM Plex Sans" w:cs="Arial"/>
                <w:i/>
                <w:sz w:val="15"/>
              </w:rPr>
              <w:t xml:space="preserve">(nombre de la institución contraparte)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C2E61" w14:textId="77777777" w:rsidR="00DC4E64" w:rsidRPr="00CD4F78" w:rsidRDefault="00DC4E64" w:rsidP="00CA4479">
            <w:pPr>
              <w:jc w:val="center"/>
              <w:rPr>
                <w:rFonts w:ascii="IBM Plex Sans" w:hAnsi="IBM Plex Sans" w:cs="Arial"/>
                <w:sz w:val="28"/>
                <w:szCs w:val="28"/>
              </w:rPr>
            </w:pPr>
          </w:p>
        </w:tc>
      </w:tr>
      <w:tr w:rsidR="00DC4E64" w:rsidRPr="00CD4F78" w14:paraId="42891918" w14:textId="77777777" w:rsidTr="00B60B40">
        <w:trPr>
          <w:trHeight w:val="113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CE37" w14:textId="77777777" w:rsidR="00DC4E64" w:rsidRPr="00CD4F78" w:rsidRDefault="00CA447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spacing w:before="120" w:after="120"/>
              <w:ind w:right="43"/>
              <w:rPr>
                <w:rFonts w:ascii="IBM Plex Sans" w:hAnsi="IBM Plex Sans" w:cs="Arial"/>
                <w:sz w:val="15"/>
                <w:lang w:val="fr-FR"/>
              </w:rPr>
            </w:pPr>
            <w:r w:rsidRPr="00CD4F78">
              <w:rPr>
                <w:rFonts w:ascii="IBM Plex Sans" w:hAnsi="IBM Plex Sans" w:cs="Arial"/>
                <w:b/>
                <w:sz w:val="15"/>
              </w:rPr>
              <w:t xml:space="preserve">Contacto institucional </w:t>
            </w:r>
            <w:r w:rsidRPr="00CD4F78">
              <w:rPr>
                <w:rFonts w:ascii="IBM Plex Sans" w:hAnsi="IBM Plex Sans" w:cs="Arial"/>
                <w:i/>
                <w:sz w:val="15"/>
              </w:rPr>
              <w:t>(nombre, cargo, dirección postal, teléfono, fax ,e-mail )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2FD54" w14:textId="77777777" w:rsidR="00DC4E64" w:rsidRPr="00CD4F78" w:rsidRDefault="00DC4E64">
            <w:pPr>
              <w:rPr>
                <w:rFonts w:ascii="IBM Plex Sans" w:hAnsi="IBM Plex Sans" w:cs="Arial"/>
              </w:rPr>
            </w:pPr>
          </w:p>
          <w:p w14:paraId="352D6831" w14:textId="77777777" w:rsidR="00DC4E64" w:rsidRPr="00CD4F78" w:rsidRDefault="00DC4E64">
            <w:pPr>
              <w:rPr>
                <w:rFonts w:ascii="IBM Plex Sans" w:hAnsi="IBM Plex Sans" w:cs="Arial"/>
              </w:rPr>
            </w:pPr>
          </w:p>
          <w:p w14:paraId="2A02F033" w14:textId="77777777" w:rsidR="00DC4E64" w:rsidRPr="00CD4F78" w:rsidRDefault="00DC4E64">
            <w:pPr>
              <w:rPr>
                <w:rFonts w:ascii="IBM Plex Sans" w:hAnsi="IBM Plex Sans" w:cs="Arial"/>
              </w:rPr>
            </w:pPr>
          </w:p>
          <w:p w14:paraId="4DC5AA8B" w14:textId="77777777" w:rsidR="00DC4E64" w:rsidRPr="00CD4F78" w:rsidRDefault="00DC4E64">
            <w:pPr>
              <w:rPr>
                <w:rFonts w:ascii="IBM Plex Sans" w:hAnsi="IBM Plex Sans" w:cs="Arial"/>
              </w:rPr>
            </w:pPr>
          </w:p>
          <w:p w14:paraId="332C846B" w14:textId="77777777" w:rsidR="00DC4E64" w:rsidRPr="00CD4F78" w:rsidRDefault="00DC4E64">
            <w:pPr>
              <w:rPr>
                <w:rFonts w:ascii="IBM Plex Sans" w:hAnsi="IBM Plex Sans" w:cs="Arial"/>
              </w:rPr>
            </w:pPr>
          </w:p>
          <w:p w14:paraId="4DE0C241" w14:textId="77777777" w:rsidR="00DC4E64" w:rsidRPr="00CD4F78" w:rsidRDefault="00DC4E64">
            <w:pPr>
              <w:rPr>
                <w:rFonts w:ascii="IBM Plex Sans" w:hAnsi="IBM Plex Sans" w:cs="Arial"/>
                <w:sz w:val="19"/>
                <w:lang w:val="fr-FR"/>
              </w:rPr>
            </w:pPr>
          </w:p>
        </w:tc>
      </w:tr>
    </w:tbl>
    <w:p w14:paraId="209493A0" w14:textId="77777777" w:rsidR="00DC4E64" w:rsidRPr="00CD4F78" w:rsidRDefault="00DC4E64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rFonts w:ascii="IBM Plex Sans" w:hAnsi="IBM Plex Sans" w:cs="Arial"/>
          <w:sz w:val="15"/>
          <w:lang w:val="fr-FR"/>
        </w:rPr>
      </w:pPr>
    </w:p>
    <w:p w14:paraId="7EF015CC" w14:textId="77777777" w:rsidR="00DC4E64" w:rsidRPr="00CD4F78" w:rsidRDefault="00DC4E64">
      <w:pPr>
        <w:tabs>
          <w:tab w:val="left" w:pos="-142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9069"/>
          <w:tab w:val="left" w:pos="9637"/>
        </w:tabs>
        <w:ind w:left="-142" w:right="-142"/>
        <w:jc w:val="both"/>
        <w:rPr>
          <w:rFonts w:ascii="IBM Plex Sans" w:hAnsi="IBM Plex Sans" w:cs="Arial"/>
          <w:sz w:val="16"/>
        </w:rPr>
      </w:pPr>
      <w:r w:rsidRPr="00CD4F78">
        <w:rPr>
          <w:rFonts w:ascii="IBM Plex Sans" w:hAnsi="IBM Plex Sans" w:cs="Arial"/>
          <w:sz w:val="16"/>
        </w:rPr>
        <w:t xml:space="preserve">Las partes arriba expresadas acuerdan cooperar participando activamente en el intercambio de estudiantes de </w:t>
      </w:r>
      <w:r w:rsidR="007B3587" w:rsidRPr="00CD4F78">
        <w:rPr>
          <w:rFonts w:ascii="IBM Plex Sans" w:hAnsi="IBM Plex Sans" w:cs="Arial"/>
          <w:sz w:val="16"/>
        </w:rPr>
        <w:t>G</w:t>
      </w:r>
      <w:r w:rsidRPr="00CD4F78">
        <w:rPr>
          <w:rFonts w:ascii="IBM Plex Sans" w:hAnsi="IBM Plex Sans" w:cs="Arial"/>
          <w:sz w:val="16"/>
        </w:rPr>
        <w:t xml:space="preserve">rado según se especifica más abajo en el marco del Programa ILA de movilidad de estudiantes entre instituciones </w:t>
      </w:r>
      <w:r w:rsidR="008451E1" w:rsidRPr="00CD4F78">
        <w:rPr>
          <w:rFonts w:ascii="IBM Plex Sans" w:hAnsi="IBM Plex Sans" w:cs="Arial"/>
          <w:sz w:val="16"/>
        </w:rPr>
        <w:t>latino</w:t>
      </w:r>
      <w:r w:rsidRPr="00CD4F78">
        <w:rPr>
          <w:rFonts w:ascii="IBM Plex Sans" w:hAnsi="IBM Plex Sans" w:cs="Arial"/>
          <w:sz w:val="16"/>
        </w:rPr>
        <w:t xml:space="preserve">americanas y </w:t>
      </w:r>
      <w:smartTag w:uri="urn:schemas-microsoft-com:office:smarttags" w:element="PersonName">
        <w:smartTagPr>
          <w:attr w:name="ProductID" w:val="la UMU. Se"/>
        </w:smartTagPr>
        <w:r w:rsidRPr="00CD4F78">
          <w:rPr>
            <w:rFonts w:ascii="IBM Plex Sans" w:hAnsi="IBM Plex Sans" w:cs="Arial"/>
            <w:sz w:val="16"/>
          </w:rPr>
          <w:t>la UMU. Se</w:t>
        </w:r>
      </w:smartTag>
      <w:r w:rsidRPr="00CD4F78">
        <w:rPr>
          <w:rFonts w:ascii="IBM Plex Sans" w:hAnsi="IBM Plex Sans" w:cs="Arial"/>
          <w:sz w:val="16"/>
        </w:rPr>
        <w:t xml:space="preserve"> estipula la exención de matrícula de conformidad con lo establecido en el punto </w:t>
      </w:r>
      <w:r w:rsidR="007B3587" w:rsidRPr="00CD4F78">
        <w:rPr>
          <w:rFonts w:ascii="IBM Plex Sans" w:hAnsi="IBM Plex Sans" w:cs="Arial"/>
          <w:sz w:val="16"/>
        </w:rPr>
        <w:t>segundo</w:t>
      </w:r>
      <w:r w:rsidRPr="00CD4F78">
        <w:rPr>
          <w:rFonts w:ascii="IBM Plex Sans" w:hAnsi="IBM Plex Sans" w:cs="Arial"/>
          <w:sz w:val="16"/>
        </w:rPr>
        <w:t xml:space="preserve"> de las Normas Generales de Funcionamiento del Programa ILA. Este documento especifica algunos detalles de la actividad en cuanto a áreas de conocimiento y número de estudiantes intercambiados entendiendo que cada movimiento será por un semestre académico en cualquiera de los sentidos</w:t>
      </w:r>
      <w:r w:rsidR="007B3587" w:rsidRPr="00CD4F78">
        <w:rPr>
          <w:rFonts w:ascii="IBM Plex Sans" w:hAnsi="IBM Plex Sans" w:cs="Arial"/>
          <w:sz w:val="16"/>
        </w:rPr>
        <w:t>.</w:t>
      </w:r>
    </w:p>
    <w:p w14:paraId="5B81278C" w14:textId="77777777" w:rsidR="00DC4E64" w:rsidRPr="00CD4F78" w:rsidRDefault="00DC4E64">
      <w:pPr>
        <w:tabs>
          <w:tab w:val="left" w:pos="-567"/>
          <w:tab w:val="left" w:pos="-540"/>
          <w:tab w:val="left" w:pos="-284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left="-540" w:right="46"/>
        <w:jc w:val="both"/>
        <w:rPr>
          <w:rFonts w:ascii="IBM Plex Sans" w:hAnsi="IBM Plex Sans" w:cs="Arial"/>
          <w:sz w:val="23"/>
        </w:rPr>
      </w:pPr>
    </w:p>
    <w:p w14:paraId="04D70A31" w14:textId="77777777" w:rsidR="00DC4E64" w:rsidRPr="00CD4F78" w:rsidRDefault="00E42868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rFonts w:ascii="IBM Plex Sans" w:hAnsi="IBM Plex Sans" w:cs="Arial"/>
          <w:b/>
          <w:sz w:val="23"/>
        </w:rPr>
      </w:pPr>
      <w:r w:rsidRPr="00CD4F78">
        <w:rPr>
          <w:rFonts w:ascii="IBM Plex Sans" w:hAnsi="IBM Plex Sans" w:cs="Arial"/>
          <w:b/>
          <w:sz w:val="23"/>
        </w:rPr>
        <w:t>Movilidad de estudiantes</w:t>
      </w:r>
    </w:p>
    <w:p w14:paraId="48AEB598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rFonts w:ascii="IBM Plex Sans" w:hAnsi="IBM Plex Sans" w:cs="Arial"/>
          <w:b/>
          <w:sz w:val="23"/>
        </w:rPr>
      </w:pPr>
    </w:p>
    <w:p w14:paraId="7179601B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rFonts w:ascii="IBM Plex Sans" w:hAnsi="IBM Plex Sans" w:cs="Arial"/>
          <w:b/>
          <w:sz w:val="23"/>
        </w:rPr>
      </w:pPr>
    </w:p>
    <w:p w14:paraId="5868EE7B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rFonts w:ascii="IBM Plex Sans" w:hAnsi="IBM Plex Sans" w:cs="Arial"/>
          <w:b/>
          <w:lang w:val="fr-FR"/>
        </w:rPr>
      </w:pPr>
    </w:p>
    <w:tbl>
      <w:tblPr>
        <w:tblW w:w="0" w:type="auto"/>
        <w:jc w:val="center"/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5529"/>
        <w:gridCol w:w="2410"/>
      </w:tblGrid>
      <w:tr w:rsidR="00DC4E64" w:rsidRPr="00CD4F78" w14:paraId="1FEB865A" w14:textId="77777777" w:rsidTr="00B92412">
        <w:trPr>
          <w:jc w:val="center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DC7E" w14:textId="77777777" w:rsidR="00DC4E64" w:rsidRPr="00CD4F78" w:rsidRDefault="00E42868">
            <w:pPr>
              <w:spacing w:before="40"/>
              <w:jc w:val="center"/>
              <w:rPr>
                <w:rFonts w:ascii="IBM Plex Sans" w:hAnsi="IBM Plex Sans" w:cs="Arial"/>
                <w:b/>
                <w:i/>
                <w:lang w:val="fr-FR"/>
              </w:rPr>
            </w:pPr>
            <w:r w:rsidRPr="00CD4F78">
              <w:rPr>
                <w:rFonts w:ascii="IBM Plex Sans" w:hAnsi="IBM Plex Sans" w:cs="Arial"/>
                <w:b/>
                <w:i/>
              </w:rPr>
              <w:t>Á</w:t>
            </w:r>
            <w:r w:rsidR="00DC4E64" w:rsidRPr="00CD4F78">
              <w:rPr>
                <w:rFonts w:ascii="IBM Plex Sans" w:hAnsi="IBM Plex Sans" w:cs="Arial"/>
                <w:b/>
                <w:i/>
              </w:rPr>
              <w:t>rea temática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B8A0" w14:textId="77777777" w:rsidR="00DC4E64" w:rsidRPr="00CD4F78" w:rsidRDefault="00DC4E64">
            <w:pPr>
              <w:spacing w:before="40"/>
              <w:jc w:val="center"/>
              <w:rPr>
                <w:rFonts w:ascii="IBM Plex Sans" w:hAnsi="IBM Plex Sans" w:cs="Arial"/>
                <w:b/>
                <w:i/>
                <w:lang w:val="fr-FR"/>
              </w:rPr>
            </w:pPr>
            <w:r w:rsidRPr="00CD4F78">
              <w:rPr>
                <w:rFonts w:ascii="IBM Plex Sans" w:hAnsi="IBM Plex Sans" w:cs="Arial"/>
                <w:b/>
                <w:i/>
                <w:lang w:val="fr-FR"/>
              </w:rPr>
              <w:t>Número total estudiantes</w:t>
            </w:r>
            <w:r w:rsidR="00FF09C1" w:rsidRPr="00CD4F78">
              <w:rPr>
                <w:rFonts w:ascii="IBM Plex Sans" w:hAnsi="IBM Plex Sans" w:cs="Arial"/>
                <w:b/>
                <w:i/>
                <w:lang w:val="fr-FR"/>
              </w:rPr>
              <w:t xml:space="preserve"> por cuatrimestre/semestre</w:t>
            </w:r>
          </w:p>
        </w:tc>
      </w:tr>
      <w:tr w:rsidR="00DC4E64" w:rsidRPr="00CD4F78" w14:paraId="6D1049A2" w14:textId="77777777" w:rsidTr="00B92412">
        <w:trPr>
          <w:cantSplit/>
          <w:jc w:val="center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F553" w14:textId="11368092" w:rsidR="00DC4E64" w:rsidRPr="00CD4F78" w:rsidRDefault="00DC4E64">
            <w:pPr>
              <w:spacing w:before="60"/>
              <w:jc w:val="center"/>
              <w:rPr>
                <w:rFonts w:ascii="IBM Plex Sans" w:hAnsi="IBM Plex Sans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47B2" w14:textId="2DD0E1AD" w:rsidR="00DC4E64" w:rsidRPr="00CD4F78" w:rsidRDefault="00DC4E64">
            <w:pPr>
              <w:spacing w:before="60"/>
              <w:jc w:val="center"/>
              <w:rPr>
                <w:rFonts w:ascii="IBM Plex Sans" w:hAnsi="IBM Plex Sans" w:cs="Arial"/>
                <w:sz w:val="18"/>
                <w:szCs w:val="18"/>
                <w:lang w:val="fr-FR"/>
              </w:rPr>
            </w:pPr>
          </w:p>
        </w:tc>
      </w:tr>
      <w:tr w:rsidR="00B60B40" w:rsidRPr="00CD4F78" w14:paraId="163495B4" w14:textId="77777777" w:rsidTr="00B60B40">
        <w:trPr>
          <w:cantSplit/>
          <w:jc w:val="center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C11E" w14:textId="72EF1B41" w:rsidR="00B60B40" w:rsidRPr="00CD4F78" w:rsidRDefault="00B60B40" w:rsidP="007E7E68">
            <w:pPr>
              <w:spacing w:before="60"/>
              <w:jc w:val="center"/>
              <w:rPr>
                <w:rFonts w:ascii="IBM Plex Sans" w:hAnsi="IBM Plex Sans" w:cs="Arial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59B7" w14:textId="416E68CA" w:rsidR="00B60B40" w:rsidRPr="00CD4F78" w:rsidRDefault="00B60B40" w:rsidP="007E7E68">
            <w:pPr>
              <w:spacing w:before="60"/>
              <w:jc w:val="center"/>
              <w:rPr>
                <w:rFonts w:ascii="IBM Plex Sans" w:hAnsi="IBM Plex Sans" w:cs="Arial"/>
                <w:sz w:val="18"/>
                <w:szCs w:val="18"/>
                <w:lang w:val="fr-FR"/>
              </w:rPr>
            </w:pPr>
          </w:p>
        </w:tc>
      </w:tr>
      <w:tr w:rsidR="00B60B40" w:rsidRPr="00CD4F78" w14:paraId="43C6D525" w14:textId="77777777" w:rsidTr="00B60B40">
        <w:trPr>
          <w:cantSplit/>
          <w:jc w:val="center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D428" w14:textId="59F591FC" w:rsidR="00B60B40" w:rsidRPr="00CD4F78" w:rsidRDefault="00B60B40" w:rsidP="007E7E68">
            <w:pPr>
              <w:spacing w:before="60"/>
              <w:jc w:val="center"/>
              <w:rPr>
                <w:rFonts w:ascii="IBM Plex Sans" w:hAnsi="IBM Plex Sans" w:cs="Arial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0475" w14:textId="43B6D70A" w:rsidR="00B60B40" w:rsidRPr="00CD4F78" w:rsidRDefault="00B60B40" w:rsidP="007E7E68">
            <w:pPr>
              <w:spacing w:before="60"/>
              <w:jc w:val="center"/>
              <w:rPr>
                <w:rFonts w:ascii="IBM Plex Sans" w:hAnsi="IBM Plex Sans" w:cs="Arial"/>
                <w:sz w:val="18"/>
                <w:szCs w:val="18"/>
                <w:lang w:val="fr-FR"/>
              </w:rPr>
            </w:pPr>
          </w:p>
        </w:tc>
      </w:tr>
      <w:tr w:rsidR="00B60B40" w:rsidRPr="00CD4F78" w14:paraId="16472814" w14:textId="77777777" w:rsidTr="00B60B40">
        <w:trPr>
          <w:cantSplit/>
          <w:jc w:val="center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C1B6" w14:textId="3CEE56AD" w:rsidR="00B60B40" w:rsidRPr="00CD4F78" w:rsidRDefault="00B60B40" w:rsidP="007E7E68">
            <w:pPr>
              <w:spacing w:before="60"/>
              <w:jc w:val="center"/>
              <w:rPr>
                <w:rFonts w:ascii="IBM Plex Sans" w:hAnsi="IBM Plex Sans" w:cs="Arial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31B8" w14:textId="58646350" w:rsidR="00B60B40" w:rsidRPr="00CD4F78" w:rsidRDefault="00B60B40" w:rsidP="007E7E68">
            <w:pPr>
              <w:spacing w:before="60"/>
              <w:jc w:val="center"/>
              <w:rPr>
                <w:rFonts w:ascii="IBM Plex Sans" w:hAnsi="IBM Plex Sans" w:cs="Arial"/>
                <w:sz w:val="18"/>
                <w:szCs w:val="18"/>
                <w:lang w:val="fr-FR"/>
              </w:rPr>
            </w:pPr>
          </w:p>
        </w:tc>
      </w:tr>
      <w:tr w:rsidR="00DD745C" w:rsidRPr="00CD4F78" w14:paraId="22D1745F" w14:textId="77777777" w:rsidTr="007E7E68">
        <w:trPr>
          <w:cantSplit/>
          <w:jc w:val="center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3EA3" w14:textId="1E7FF46E" w:rsidR="00DD745C" w:rsidRPr="00CD4F78" w:rsidRDefault="00DD745C" w:rsidP="007E7E68">
            <w:pPr>
              <w:spacing w:before="60"/>
              <w:jc w:val="center"/>
              <w:rPr>
                <w:rFonts w:ascii="IBM Plex Sans" w:hAnsi="IBM Plex Sans" w:cs="Arial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D5F9" w14:textId="1E42D53F" w:rsidR="00DD745C" w:rsidRPr="00CD4F78" w:rsidRDefault="00DD745C" w:rsidP="007E7E68">
            <w:pPr>
              <w:spacing w:before="60"/>
              <w:jc w:val="center"/>
              <w:rPr>
                <w:rFonts w:ascii="IBM Plex Sans" w:hAnsi="IBM Plex Sans" w:cs="Arial"/>
                <w:sz w:val="18"/>
                <w:szCs w:val="18"/>
                <w:lang w:val="fr-FR"/>
              </w:rPr>
            </w:pPr>
          </w:p>
        </w:tc>
      </w:tr>
    </w:tbl>
    <w:p w14:paraId="586A1BDB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sz w:val="18"/>
          <w:szCs w:val="18"/>
          <w:lang w:val="fr-FR"/>
        </w:rPr>
      </w:pPr>
    </w:p>
    <w:p w14:paraId="79BB7500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2784760A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1FB12CFC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6B1780BB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7FB2872E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7EF8FCA6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31015FC5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1CC3DEF6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214D4767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2CB91190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52E37E4E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7C714AA0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2148E998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05361D4D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080EC57A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39BA9D22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472AE397" w14:textId="77777777" w:rsidR="00DC4E64" w:rsidRPr="00CD4F78" w:rsidRDefault="00DC4E64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  <w:r w:rsidRPr="00CD4F78">
        <w:rPr>
          <w:rFonts w:ascii="IBM Plex Sans" w:hAnsi="IBM Plex Sans" w:cs="Arial"/>
          <w:b/>
          <w:sz w:val="23"/>
        </w:rPr>
        <w:t xml:space="preserve">Firma de los representantes legales de ambas instituciones: </w:t>
      </w:r>
    </w:p>
    <w:p w14:paraId="5369E136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</w:rPr>
      </w:pPr>
    </w:p>
    <w:p w14:paraId="1FF1A7CA" w14:textId="77777777" w:rsidR="00B60B40" w:rsidRPr="00CD4F78" w:rsidRDefault="00B60B4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rFonts w:ascii="IBM Plex Sans" w:hAnsi="IBM Plex Sans" w:cs="Arial"/>
          <w:b/>
          <w:sz w:val="23"/>
          <w:lang w:val="fr-FR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5262"/>
      </w:tblGrid>
      <w:tr w:rsidR="00DC4E64" w:rsidRPr="00CD4F78" w14:paraId="63A599C9" w14:textId="77777777">
        <w:trPr>
          <w:trHeight w:val="3696"/>
        </w:trPr>
        <w:tc>
          <w:tcPr>
            <w:tcW w:w="4661" w:type="dxa"/>
          </w:tcPr>
          <w:p w14:paraId="14BEBBB0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b/>
                <w:sz w:val="19"/>
                <w:lang w:val="fr-FR"/>
              </w:rPr>
            </w:pPr>
            <w:r w:rsidRPr="00CD4F78">
              <w:rPr>
                <w:rFonts w:ascii="IBM Plex Sans" w:hAnsi="IBM Plex Sans" w:cs="Arial"/>
                <w:b/>
                <w:sz w:val="19"/>
              </w:rPr>
              <w:t>Nombre de la institución</w:t>
            </w:r>
          </w:p>
          <w:p w14:paraId="74331777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  <w:lang w:val="fr-FR"/>
              </w:rPr>
            </w:pPr>
            <w:r w:rsidRPr="00CD4F78">
              <w:rPr>
                <w:rFonts w:ascii="IBM Plex Sans" w:hAnsi="IBM Plex Sans" w:cs="Arial"/>
                <w:sz w:val="19"/>
                <w:lang w:val="fr-FR"/>
              </w:rPr>
              <w:t>Universidad de Murcia</w:t>
            </w:r>
          </w:p>
          <w:p w14:paraId="671829D6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  <w:lang w:val="fr-FR"/>
              </w:rPr>
            </w:pPr>
          </w:p>
          <w:p w14:paraId="2509EF74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b/>
                <w:sz w:val="19"/>
                <w:lang w:val="fr-FR"/>
              </w:rPr>
            </w:pPr>
            <w:r w:rsidRPr="00CD4F78">
              <w:rPr>
                <w:rFonts w:ascii="IBM Plex Sans" w:hAnsi="IBM Plex Sans" w:cs="Arial"/>
                <w:b/>
                <w:sz w:val="19"/>
              </w:rPr>
              <w:t xml:space="preserve">Nombre y título del representante oficial: </w:t>
            </w:r>
          </w:p>
          <w:p w14:paraId="09340086" w14:textId="77777777" w:rsidR="007D673D" w:rsidRPr="00CD4F78" w:rsidRDefault="007D673D" w:rsidP="007D673D">
            <w:pPr>
              <w:rPr>
                <w:rFonts w:ascii="IBM Plex Sans" w:hAnsi="IBM Plex Sans" w:cs="Arial"/>
              </w:rPr>
            </w:pPr>
            <w:r w:rsidRPr="00CD4F78">
              <w:rPr>
                <w:rFonts w:ascii="IBM Plex Sans" w:hAnsi="IBM Plex Sans" w:cs="Arial"/>
              </w:rPr>
              <w:t>Dr. Pascual Cantos Gómez</w:t>
            </w:r>
          </w:p>
          <w:p w14:paraId="2B04BDD1" w14:textId="77777777" w:rsidR="007D673D" w:rsidRPr="00CD4F78" w:rsidRDefault="007D673D" w:rsidP="007D673D">
            <w:pPr>
              <w:rPr>
                <w:rFonts w:ascii="IBM Plex Sans" w:hAnsi="IBM Plex Sans" w:cs="Arial"/>
              </w:rPr>
            </w:pPr>
            <w:r w:rsidRPr="00CD4F78">
              <w:rPr>
                <w:rFonts w:ascii="IBM Plex Sans" w:hAnsi="IBM Plex Sans" w:cs="Arial"/>
              </w:rPr>
              <w:t>Vicerrector de Internacionalización</w:t>
            </w:r>
          </w:p>
          <w:p w14:paraId="6FF2CA0C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</w:rPr>
            </w:pPr>
          </w:p>
          <w:p w14:paraId="503E275E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  <w:lang w:val="fr-FR"/>
              </w:rPr>
            </w:pPr>
            <w:r w:rsidRPr="00CD4F78">
              <w:rPr>
                <w:rFonts w:ascii="IBM Plex Sans" w:hAnsi="IBM Plex Sans" w:cs="Arial"/>
                <w:b/>
                <w:sz w:val="19"/>
                <w:lang w:val="fr-FR"/>
              </w:rPr>
              <w:t>Firma y sello</w:t>
            </w:r>
            <w:r w:rsidRPr="00CD4F78">
              <w:rPr>
                <w:rFonts w:ascii="IBM Plex Sans" w:hAnsi="IBM Plex Sans" w:cs="Arial"/>
                <w:sz w:val="19"/>
                <w:lang w:val="fr-FR"/>
              </w:rPr>
              <w:t>:</w:t>
            </w:r>
          </w:p>
          <w:p w14:paraId="7B792879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  <w:lang w:val="fr-FR"/>
              </w:rPr>
            </w:pPr>
          </w:p>
        </w:tc>
        <w:tc>
          <w:tcPr>
            <w:tcW w:w="5262" w:type="dxa"/>
          </w:tcPr>
          <w:p w14:paraId="7212964D" w14:textId="77777777" w:rsidR="00DC4E64" w:rsidRPr="00CD4F78" w:rsidRDefault="00DC4E64">
            <w:pPr>
              <w:pStyle w:val="Ttulo2"/>
              <w:rPr>
                <w:rFonts w:ascii="IBM Plex Sans" w:hAnsi="IBM Plex Sans" w:cs="Arial"/>
              </w:rPr>
            </w:pPr>
            <w:r w:rsidRPr="00CD4F78">
              <w:rPr>
                <w:rFonts w:ascii="IBM Plex Sans" w:hAnsi="IBM Plex Sans" w:cs="Arial"/>
              </w:rPr>
              <w:t>Nombre de la institución</w:t>
            </w:r>
          </w:p>
          <w:p w14:paraId="4E1CFAFD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</w:rPr>
            </w:pPr>
          </w:p>
          <w:p w14:paraId="48D58EDB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</w:rPr>
            </w:pPr>
          </w:p>
          <w:p w14:paraId="43D64452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b/>
                <w:sz w:val="19"/>
              </w:rPr>
            </w:pPr>
            <w:r w:rsidRPr="00CD4F78">
              <w:rPr>
                <w:rFonts w:ascii="IBM Plex Sans" w:hAnsi="IBM Plex Sans" w:cs="Arial"/>
                <w:b/>
                <w:sz w:val="19"/>
              </w:rPr>
              <w:t>Nombre y título del representante oficial:</w:t>
            </w:r>
          </w:p>
          <w:p w14:paraId="0E07D2B0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</w:rPr>
            </w:pPr>
          </w:p>
          <w:p w14:paraId="5D2A55B2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</w:rPr>
            </w:pPr>
          </w:p>
          <w:p w14:paraId="3C266A80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</w:rPr>
            </w:pPr>
          </w:p>
          <w:p w14:paraId="28D08C5D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  <w:lang w:val="fr-FR"/>
              </w:rPr>
            </w:pPr>
            <w:r w:rsidRPr="00CD4F78">
              <w:rPr>
                <w:rFonts w:ascii="IBM Plex Sans" w:hAnsi="IBM Plex Sans" w:cs="Arial"/>
                <w:b/>
                <w:sz w:val="19"/>
              </w:rPr>
              <w:t>Firma y sello</w:t>
            </w:r>
            <w:r w:rsidRPr="00CD4F78">
              <w:rPr>
                <w:rFonts w:ascii="IBM Plex Sans" w:hAnsi="IBM Plex Sans" w:cs="Arial"/>
                <w:sz w:val="19"/>
              </w:rPr>
              <w:t>:</w:t>
            </w:r>
          </w:p>
        </w:tc>
      </w:tr>
      <w:tr w:rsidR="00DC4E64" w:rsidRPr="00CD4F78" w14:paraId="46FA8A6A" w14:textId="77777777" w:rsidTr="00B60B40">
        <w:trPr>
          <w:trHeight w:val="80"/>
        </w:trPr>
        <w:tc>
          <w:tcPr>
            <w:tcW w:w="4661" w:type="dxa"/>
          </w:tcPr>
          <w:p w14:paraId="6309913A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  <w:lang w:val="fr-FR"/>
              </w:rPr>
            </w:pPr>
          </w:p>
          <w:p w14:paraId="01155CC7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b/>
                <w:sz w:val="19"/>
                <w:lang w:val="fr-FR"/>
              </w:rPr>
            </w:pPr>
            <w:r w:rsidRPr="00CD4F78">
              <w:rPr>
                <w:rFonts w:ascii="IBM Plex Sans" w:hAnsi="IBM Plex Sans" w:cs="Arial"/>
                <w:b/>
                <w:sz w:val="19"/>
              </w:rPr>
              <w:t>Fecha:</w:t>
            </w:r>
          </w:p>
        </w:tc>
        <w:tc>
          <w:tcPr>
            <w:tcW w:w="5262" w:type="dxa"/>
          </w:tcPr>
          <w:p w14:paraId="2B94F7B1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sz w:val="19"/>
                <w:lang w:val="fr-FR"/>
              </w:rPr>
            </w:pPr>
          </w:p>
          <w:p w14:paraId="0CEEFA07" w14:textId="77777777" w:rsidR="00DC4E64" w:rsidRPr="00CD4F78" w:rsidRDefault="00DC4E6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rFonts w:ascii="IBM Plex Sans" w:hAnsi="IBM Plex Sans" w:cs="Arial"/>
                <w:b/>
                <w:sz w:val="19"/>
                <w:lang w:val="fr-FR"/>
              </w:rPr>
            </w:pPr>
            <w:r w:rsidRPr="00CD4F78">
              <w:rPr>
                <w:rFonts w:ascii="IBM Plex Sans" w:hAnsi="IBM Plex Sans" w:cs="Arial"/>
                <w:b/>
                <w:sz w:val="19"/>
                <w:lang w:val="fr-FR"/>
              </w:rPr>
              <w:t>Fecha:</w:t>
            </w:r>
          </w:p>
        </w:tc>
      </w:tr>
    </w:tbl>
    <w:p w14:paraId="149CD89E" w14:textId="77777777" w:rsidR="00DC4E64" w:rsidRPr="00CD4F78" w:rsidRDefault="00DC4E64">
      <w:pPr>
        <w:rPr>
          <w:rFonts w:ascii="IBM Plex Sans" w:hAnsi="IBM Plex Sans" w:cs="Arial"/>
        </w:rPr>
      </w:pPr>
    </w:p>
    <w:sectPr w:rsidR="00DC4E64" w:rsidRPr="00CD4F78">
      <w:pgSz w:w="11907" w:h="16840" w:code="9"/>
      <w:pgMar w:top="1152" w:right="1152" w:bottom="1152" w:left="1152" w:header="562" w:footer="5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3E5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62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79"/>
    <w:rsid w:val="00107BF2"/>
    <w:rsid w:val="001934C6"/>
    <w:rsid w:val="00194D3B"/>
    <w:rsid w:val="001B121A"/>
    <w:rsid w:val="0025602D"/>
    <w:rsid w:val="003628CC"/>
    <w:rsid w:val="003E3FDB"/>
    <w:rsid w:val="00412DCB"/>
    <w:rsid w:val="00596EF2"/>
    <w:rsid w:val="005D7E2B"/>
    <w:rsid w:val="007202E8"/>
    <w:rsid w:val="00727D25"/>
    <w:rsid w:val="007B3587"/>
    <w:rsid w:val="007D673D"/>
    <w:rsid w:val="008451E1"/>
    <w:rsid w:val="00A5712B"/>
    <w:rsid w:val="00A95CD6"/>
    <w:rsid w:val="00AE785D"/>
    <w:rsid w:val="00B13A59"/>
    <w:rsid w:val="00B60867"/>
    <w:rsid w:val="00B60B40"/>
    <w:rsid w:val="00B636C6"/>
    <w:rsid w:val="00B85CD0"/>
    <w:rsid w:val="00B92412"/>
    <w:rsid w:val="00BD54CF"/>
    <w:rsid w:val="00BE1A43"/>
    <w:rsid w:val="00C31643"/>
    <w:rsid w:val="00C4564D"/>
    <w:rsid w:val="00CA4479"/>
    <w:rsid w:val="00CC56B5"/>
    <w:rsid w:val="00CD4F78"/>
    <w:rsid w:val="00CF69A7"/>
    <w:rsid w:val="00D315FE"/>
    <w:rsid w:val="00D84F47"/>
    <w:rsid w:val="00DC4E64"/>
    <w:rsid w:val="00DD082B"/>
    <w:rsid w:val="00DD745C"/>
    <w:rsid w:val="00DF6982"/>
    <w:rsid w:val="00E025DE"/>
    <w:rsid w:val="00E13125"/>
    <w:rsid w:val="00E261A3"/>
    <w:rsid w:val="00E30905"/>
    <w:rsid w:val="00E42868"/>
    <w:rsid w:val="00E5528F"/>
    <w:rsid w:val="00EF2373"/>
    <w:rsid w:val="00FA0E0C"/>
    <w:rsid w:val="00FB0350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1170BC"/>
  <w15:docId w15:val="{B6FCD847-10A7-4824-B5C8-74821275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n-GB"/>
    </w:rPr>
  </w:style>
  <w:style w:type="paragraph" w:styleId="Ttulo2">
    <w:name w:val="heading 2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1"/>
    </w:pPr>
    <w:rPr>
      <w:rFonts w:ascii="Arial" w:hAnsi="Arial"/>
      <w:b/>
      <w:sz w:val="19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  <w:lang w:val="fr-FR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customStyle="1" w:styleId="default">
    <w:name w:val="default"/>
    <w:basedOn w:val="Normal"/>
    <w:rsid w:val="00E13125"/>
    <w:pPr>
      <w:spacing w:before="100" w:beforeAutospacing="1" w:after="100" w:afterAutospacing="1"/>
    </w:pPr>
    <w:rPr>
      <w:sz w:val="24"/>
      <w:szCs w:val="24"/>
    </w:rPr>
  </w:style>
  <w:style w:type="paragraph" w:styleId="Textodeglobo">
    <w:name w:val="Balloon Text"/>
    <w:basedOn w:val="Normal"/>
    <w:link w:val="TextodegloboCar"/>
    <w:rsid w:val="00CC56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C5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ericalatina@u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inter@um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BILATERAL AGREEMENT for the academic year 2006/2007</vt:lpstr>
    </vt:vector>
  </TitlesOfParts>
  <Company>Universidad de Murcia</Company>
  <LinksUpToDate>false</LinksUpToDate>
  <CharactersWithSpaces>1770</CharactersWithSpaces>
  <SharedDoc>false</SharedDoc>
  <HLinks>
    <vt:vector size="6" baseType="variant">
      <vt:variant>
        <vt:i4>3407895</vt:i4>
      </vt:variant>
      <vt:variant>
        <vt:i4>0</vt:i4>
      </vt:variant>
      <vt:variant>
        <vt:i4>0</vt:i4>
      </vt:variant>
      <vt:variant>
        <vt:i4>5</vt:i4>
      </vt:variant>
      <vt:variant>
        <vt:lpwstr>mailto:vicinter@um.es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BILATERAL AGREEMENT for the academic year 2006/2007</dc:title>
  <dc:creator>Servicio de Informática</dc:creator>
  <cp:lastModifiedBy>ALICIA MENDEZ HERNANDEZ</cp:lastModifiedBy>
  <cp:revision>10</cp:revision>
  <cp:lastPrinted>2017-09-25T11:41:00Z</cp:lastPrinted>
  <dcterms:created xsi:type="dcterms:W3CDTF">2023-04-03T10:21:00Z</dcterms:created>
  <dcterms:modified xsi:type="dcterms:W3CDTF">2025-09-03T08:46:00Z</dcterms:modified>
</cp:coreProperties>
</file>